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中国科学院新疆天文台资产处置申请表</w:t>
      </w:r>
    </w:p>
    <w:tbl>
      <w:tblPr>
        <w:tblStyle w:val="9"/>
        <w:tblpPr w:leftFromText="180" w:rightFromText="180" w:vertAnchor="page" w:horzAnchor="page" w:tblpX="1176" w:tblpY="2273"/>
        <w:tblW w:w="9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50"/>
        <w:gridCol w:w="1393"/>
        <w:gridCol w:w="1885"/>
        <w:gridCol w:w="1615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资产名称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42" w:lineRule="exact"/>
              <w:ind w:firstLine="5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标签号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入库单号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规格型号</w:t>
            </w:r>
          </w:p>
        </w:tc>
        <w:tc>
          <w:tcPr>
            <w:tcW w:w="2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附件/资料</w:t>
            </w:r>
          </w:p>
        </w:tc>
        <w:tc>
          <w:tcPr>
            <w:tcW w:w="3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启用日期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7" w:lineRule="exact"/>
              <w:ind w:firstLine="5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资产原值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资产净值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责任人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6" w:lineRule="exact"/>
              <w:ind w:firstLine="5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使用部门</w:t>
            </w: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实物存放地</w:t>
            </w:r>
            <w:r>
              <w:rPr>
                <w:rFonts w:ascii="Times New Roman" w:hAnsi="Times New Roman" w:eastAsia="宋体" w:cs="Times New Roman"/>
                <w:b/>
                <w:color w:val="000000"/>
                <w:spacing w:val="-6"/>
                <w:w w:val="95"/>
                <w:sz w:val="28"/>
              </w:rPr>
              <w:t>点</w:t>
            </w:r>
          </w:p>
        </w:tc>
        <w:tc>
          <w:tcPr>
            <w:tcW w:w="1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拟处置方式</w:t>
            </w:r>
          </w:p>
        </w:tc>
        <w:tc>
          <w:tcPr>
            <w:tcW w:w="29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2" w:lineRule="exact"/>
              <w:ind w:firstLine="5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拟实物处理方式</w:t>
            </w:r>
          </w:p>
        </w:tc>
        <w:tc>
          <w:tcPr>
            <w:tcW w:w="30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95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129" w:firstLineChars="5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处置理由：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240" w:lineRule="auto"/>
              <w:ind w:firstLine="8227" w:firstLineChars="3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129" w:firstLineChars="5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部门意见：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95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129" w:firstLineChars="5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技术鉴定意见：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240" w:lineRule="auto"/>
              <w:ind w:firstLine="7970" w:firstLineChars="31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鉴定专家：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129" w:firstLineChars="50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条件保障处</w:t>
            </w: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129" w:firstLineChars="5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财务处意见：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129" w:firstLineChars="50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分管资产台</w:t>
            </w:r>
            <w:r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领导意见：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95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40" w:lineRule="auto"/>
              <w:ind w:firstLine="129" w:firstLineChars="50"/>
              <w:rPr>
                <w:rFonts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pacing w:val="-5"/>
                <w:w w:val="95"/>
                <w:sz w:val="28"/>
              </w:rPr>
              <w:t>台长意见：</w:t>
            </w:r>
          </w:p>
        </w:tc>
      </w:tr>
    </w:tbl>
    <w:p>
      <w:pPr>
        <w:autoSpaceDE w:val="0"/>
        <w:autoSpaceDN w:val="0"/>
        <w:adjustRightInd w:val="0"/>
        <w:spacing w:line="240" w:lineRule="auto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  <w:spacing w:val="-9"/>
          <w:sz w:val="28"/>
        </w:rPr>
        <w:t>注：</w:t>
      </w:r>
      <w:r>
        <w:rPr>
          <w:rFonts w:ascii="Times New Roman" w:hAnsi="Times New Roman" w:cs="Times New Roman"/>
          <w:color w:val="000000"/>
          <w:spacing w:val="-9"/>
          <w:sz w:val="28"/>
        </w:rPr>
        <w:t>处置方式：无偿调拨（划转）、对外捐赠、出售、出让、转让、置换、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9"/>
          <w:sz w:val="28"/>
        </w:rPr>
        <w:t>报废报损等</w:t>
      </w:r>
      <w:r>
        <w:rPr>
          <w:rFonts w:hint="eastAsia" w:ascii="Times New Roman" w:hAnsi="Times New Roman" w:cs="Times New Roman"/>
          <w:color w:val="000000"/>
          <w:spacing w:val="-9"/>
          <w:sz w:val="28"/>
          <w:lang w:eastAsia="zh-CN"/>
        </w:rPr>
        <w:t>。</w:t>
      </w:r>
    </w:p>
    <w:sectPr>
      <w:headerReference r:id="rId5" w:type="default"/>
      <w:footerReference r:id="rId6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C"/>
    <w:rsid w:val="00086A95"/>
    <w:rsid w:val="000974E9"/>
    <w:rsid w:val="002666F3"/>
    <w:rsid w:val="00277D20"/>
    <w:rsid w:val="002C475C"/>
    <w:rsid w:val="00306D80"/>
    <w:rsid w:val="00404A01"/>
    <w:rsid w:val="00407693"/>
    <w:rsid w:val="00681022"/>
    <w:rsid w:val="006F3B65"/>
    <w:rsid w:val="009C0F8F"/>
    <w:rsid w:val="009C4013"/>
    <w:rsid w:val="00AE0930"/>
    <w:rsid w:val="00B419B8"/>
    <w:rsid w:val="00BB46B0"/>
    <w:rsid w:val="00BD4F59"/>
    <w:rsid w:val="00E656C5"/>
    <w:rsid w:val="00ED3A16"/>
    <w:rsid w:val="00F6612E"/>
    <w:rsid w:val="02F57CEF"/>
    <w:rsid w:val="03360EEA"/>
    <w:rsid w:val="06C70113"/>
    <w:rsid w:val="0F197903"/>
    <w:rsid w:val="104E71A3"/>
    <w:rsid w:val="12055FEB"/>
    <w:rsid w:val="136C7A85"/>
    <w:rsid w:val="14883A13"/>
    <w:rsid w:val="149D2593"/>
    <w:rsid w:val="169842D6"/>
    <w:rsid w:val="1ACF330A"/>
    <w:rsid w:val="1C3E7702"/>
    <w:rsid w:val="1EB276AF"/>
    <w:rsid w:val="22E6758A"/>
    <w:rsid w:val="25A97EB0"/>
    <w:rsid w:val="2682413A"/>
    <w:rsid w:val="2B4B7A9F"/>
    <w:rsid w:val="2BA567C6"/>
    <w:rsid w:val="2BFA5278"/>
    <w:rsid w:val="2FEE2754"/>
    <w:rsid w:val="30030BCE"/>
    <w:rsid w:val="33A83C6E"/>
    <w:rsid w:val="34690F30"/>
    <w:rsid w:val="35B74D6D"/>
    <w:rsid w:val="39213872"/>
    <w:rsid w:val="39C530DB"/>
    <w:rsid w:val="3BBB2E84"/>
    <w:rsid w:val="42350FB9"/>
    <w:rsid w:val="430E38C4"/>
    <w:rsid w:val="43957E06"/>
    <w:rsid w:val="481E6A2B"/>
    <w:rsid w:val="49BC2FF6"/>
    <w:rsid w:val="4AC6585D"/>
    <w:rsid w:val="4D0B0B91"/>
    <w:rsid w:val="4DA87A77"/>
    <w:rsid w:val="4DE85EB6"/>
    <w:rsid w:val="4F593BBA"/>
    <w:rsid w:val="4FB70AAE"/>
    <w:rsid w:val="521A6FC1"/>
    <w:rsid w:val="57496CC0"/>
    <w:rsid w:val="57BF543A"/>
    <w:rsid w:val="587A56BF"/>
    <w:rsid w:val="5D372953"/>
    <w:rsid w:val="60586A89"/>
    <w:rsid w:val="64B27A32"/>
    <w:rsid w:val="65A63EBA"/>
    <w:rsid w:val="699D27E4"/>
    <w:rsid w:val="73CE5A0F"/>
    <w:rsid w:val="769141CA"/>
    <w:rsid w:val="76A32758"/>
    <w:rsid w:val="7B002377"/>
    <w:rsid w:val="7B74477B"/>
    <w:rsid w:val="7D5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1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3 字符"/>
    <w:link w:val="4"/>
    <w:qFormat/>
    <w:uiPriority w:val="0"/>
    <w:rPr>
      <w:b/>
      <w:sz w:val="32"/>
    </w:rPr>
  </w:style>
  <w:style w:type="character" w:customStyle="1" w:styleId="13">
    <w:name w:val="批注框文本 字符"/>
    <w:basedOn w:val="10"/>
    <w:link w:val="6"/>
    <w:semiHidden/>
    <w:qFormat/>
    <w:uiPriority w:val="99"/>
    <w:rPr>
      <w:rFonts w:eastAsia="仿宋"/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/>
    </w:pPr>
  </w:style>
  <w:style w:type="character" w:customStyle="1" w:styleId="16">
    <w:name w:val="页眉 字符"/>
    <w:basedOn w:val="10"/>
    <w:link w:val="8"/>
    <w:qFormat/>
    <w:uiPriority w:val="99"/>
    <w:rPr>
      <w:rFonts w:eastAsia="仿宋"/>
      <w:kern w:val="2"/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1057</Words>
  <Characters>6030</Characters>
  <Lines>50</Lines>
  <Paragraphs>14</Paragraphs>
  <TotalTime>25</TotalTime>
  <ScaleCrop>false</ScaleCrop>
  <LinksUpToDate>false</LinksUpToDate>
  <CharactersWithSpaces>7073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2022-06-02T09:31:00Z</dcterms:created>
  <dc:creator>陈冬梅</dc:creator>
  <cp:lastModifiedBy>陈冬梅</cp:lastModifiedBy>
  <dcterms:modified xsi:type="dcterms:W3CDTF">2022-12-14T03:38:19Z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91F268CFD5074D038273D6294B2B6F3B</vt:lpwstr>
  </property>
</Properties>
</file>